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14" w:rsidRDefault="00DA629D" w:rsidP="00DB0114">
      <w:pPr>
        <w:pStyle w:val="Kop1"/>
      </w:pPr>
      <w:r>
        <w:t>Eindbeoordeling themaweek Dementie</w:t>
      </w:r>
    </w:p>
    <w:p w:rsidR="00DA629D" w:rsidRPr="00DB0114" w:rsidRDefault="00DA629D" w:rsidP="00DA629D">
      <w:pPr>
        <w:rPr>
          <w:sz w:val="24"/>
          <w:szCs w:val="24"/>
        </w:rPr>
      </w:pPr>
    </w:p>
    <w:tbl>
      <w:tblPr>
        <w:tblStyle w:val="Tabelraster"/>
        <w:tblW w:w="9937" w:type="dxa"/>
        <w:tblInd w:w="-582" w:type="dxa"/>
        <w:tblLook w:val="04A0" w:firstRow="1" w:lastRow="0" w:firstColumn="1" w:lastColumn="0" w:noHBand="0" w:noVBand="1"/>
      </w:tblPr>
      <w:tblGrid>
        <w:gridCol w:w="8527"/>
        <w:gridCol w:w="1410"/>
      </w:tblGrid>
      <w:tr w:rsidR="00DB0114" w:rsidRPr="00DB0114" w:rsidTr="00DB0114">
        <w:trPr>
          <w:trHeight w:val="545"/>
        </w:trPr>
        <w:tc>
          <w:tcPr>
            <w:tcW w:w="8527" w:type="dxa"/>
            <w:shd w:val="clear" w:color="auto" w:fill="9CC2E5" w:themeFill="accent1" w:themeFillTint="99"/>
          </w:tcPr>
          <w:p w:rsidR="00DB0114" w:rsidRDefault="00DB0114" w:rsidP="00DB0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student</w:t>
            </w:r>
          </w:p>
          <w:p w:rsidR="00DB0114" w:rsidRPr="00DB0114" w:rsidRDefault="00DB0114" w:rsidP="00DB0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Groep</w:t>
            </w:r>
          </w:p>
        </w:tc>
        <w:tc>
          <w:tcPr>
            <w:tcW w:w="1410" w:type="dxa"/>
            <w:shd w:val="clear" w:color="auto" w:fill="9CC2E5" w:themeFill="accent1" w:themeFillTint="99"/>
          </w:tcPr>
          <w:p w:rsidR="00DB0114" w:rsidRPr="00DB0114" w:rsidRDefault="00DB0114" w:rsidP="00DB0114">
            <w:pPr>
              <w:rPr>
                <w:sz w:val="24"/>
                <w:szCs w:val="24"/>
              </w:rPr>
            </w:pPr>
          </w:p>
        </w:tc>
      </w:tr>
      <w:tr w:rsidR="00DB0114" w:rsidRPr="00DB0114" w:rsidTr="00DB0114">
        <w:trPr>
          <w:trHeight w:val="545"/>
        </w:trPr>
        <w:tc>
          <w:tcPr>
            <w:tcW w:w="8527" w:type="dxa"/>
            <w:shd w:val="clear" w:color="auto" w:fill="9CC2E5" w:themeFill="accent1" w:themeFillTint="99"/>
          </w:tcPr>
          <w:p w:rsidR="00DB0114" w:rsidRPr="00DB0114" w:rsidRDefault="00DB0114" w:rsidP="00DB0114">
            <w:pPr>
              <w:rPr>
                <w:sz w:val="24"/>
                <w:szCs w:val="24"/>
              </w:rPr>
            </w:pPr>
            <w:r w:rsidRPr="00DB0114">
              <w:rPr>
                <w:sz w:val="24"/>
                <w:szCs w:val="24"/>
              </w:rPr>
              <w:t>Je SLB-er geeft feedback op onderstaande criteria waarbij hij let op:</w:t>
            </w:r>
          </w:p>
          <w:p w:rsidR="00DB0114" w:rsidRPr="00DB0114" w:rsidRDefault="00DB0114" w:rsidP="00F22219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9CC2E5" w:themeFill="accent1" w:themeFillTint="99"/>
          </w:tcPr>
          <w:p w:rsidR="00DB0114" w:rsidRPr="00DB0114" w:rsidRDefault="00DB0114" w:rsidP="00DB0114">
            <w:pPr>
              <w:rPr>
                <w:sz w:val="24"/>
                <w:szCs w:val="24"/>
              </w:rPr>
            </w:pPr>
            <w:r w:rsidRPr="00DB0114">
              <w:rPr>
                <w:sz w:val="24"/>
                <w:szCs w:val="24"/>
              </w:rPr>
              <w:t>Paraaf SLB-er</w:t>
            </w:r>
          </w:p>
        </w:tc>
      </w:tr>
      <w:tr w:rsidR="00DB0114" w:rsidRPr="00B9170B" w:rsidTr="00DB0114">
        <w:trPr>
          <w:trHeight w:val="545"/>
        </w:trPr>
        <w:tc>
          <w:tcPr>
            <w:tcW w:w="8527" w:type="dxa"/>
          </w:tcPr>
          <w:p w:rsidR="00DB0114" w:rsidRPr="00DB0114" w:rsidRDefault="00DB0114" w:rsidP="00F22219">
            <w:pPr>
              <w:rPr>
                <w:sz w:val="24"/>
                <w:szCs w:val="24"/>
              </w:rPr>
            </w:pPr>
            <w:r w:rsidRPr="00DB0114">
              <w:rPr>
                <w:sz w:val="24"/>
                <w:szCs w:val="24"/>
              </w:rPr>
              <w:t>Is het theoretisch kader terug te vinden in de uitwerking en waaruit blijkt dat?</w:t>
            </w:r>
          </w:p>
        </w:tc>
        <w:tc>
          <w:tcPr>
            <w:tcW w:w="1410" w:type="dxa"/>
          </w:tcPr>
          <w:p w:rsidR="00DB0114" w:rsidRPr="00B9170B" w:rsidRDefault="00DB0114" w:rsidP="00DB0114"/>
        </w:tc>
      </w:tr>
      <w:tr w:rsidR="00DB0114" w:rsidRPr="00B9170B" w:rsidTr="00DB0114">
        <w:trPr>
          <w:trHeight w:val="261"/>
        </w:trPr>
        <w:tc>
          <w:tcPr>
            <w:tcW w:w="8527" w:type="dxa"/>
          </w:tcPr>
          <w:p w:rsidR="00DB0114" w:rsidRPr="00DB0114" w:rsidRDefault="00DB0114" w:rsidP="00F22219">
            <w:pPr>
              <w:rPr>
                <w:sz w:val="24"/>
                <w:szCs w:val="24"/>
              </w:rPr>
            </w:pPr>
            <w:r w:rsidRPr="00DB0114">
              <w:rPr>
                <w:sz w:val="24"/>
                <w:szCs w:val="24"/>
              </w:rPr>
              <w:t xml:space="preserve">Zijn </w:t>
            </w:r>
            <w:r>
              <w:rPr>
                <w:sz w:val="24"/>
                <w:szCs w:val="24"/>
              </w:rPr>
              <w:t xml:space="preserve">alle </w:t>
            </w:r>
            <w:r w:rsidRPr="00DB0114">
              <w:rPr>
                <w:sz w:val="24"/>
                <w:szCs w:val="24"/>
              </w:rPr>
              <w:t xml:space="preserve">onderdelen verwerkt in het </w:t>
            </w:r>
            <w:proofErr w:type="spellStart"/>
            <w:r w:rsidRPr="00DB0114">
              <w:rPr>
                <w:sz w:val="24"/>
                <w:szCs w:val="24"/>
              </w:rPr>
              <w:t>eindprodukt</w:t>
            </w:r>
            <w:proofErr w:type="spellEnd"/>
          </w:p>
        </w:tc>
        <w:tc>
          <w:tcPr>
            <w:tcW w:w="1410" w:type="dxa"/>
          </w:tcPr>
          <w:p w:rsidR="00DB0114" w:rsidRPr="00B9170B" w:rsidRDefault="00DB0114" w:rsidP="00DB0114"/>
        </w:tc>
      </w:tr>
      <w:tr w:rsidR="00DB0114" w:rsidRPr="00B9170B" w:rsidTr="00DB0114">
        <w:trPr>
          <w:trHeight w:val="296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7"/>
              </w:numPr>
              <w:rPr>
                <w:rFonts w:eastAsia="Times New Roman" w:cs="Arial"/>
                <w:i/>
                <w:sz w:val="24"/>
                <w:szCs w:val="24"/>
                <w:lang w:eastAsia="nl-NL"/>
              </w:rPr>
            </w:pPr>
            <w:r w:rsidRPr="00DB0114">
              <w:rPr>
                <w:rFonts w:eastAsia="Times New Roman" w:cs="Arial"/>
                <w:i/>
                <w:sz w:val="24"/>
                <w:szCs w:val="24"/>
                <w:lang w:eastAsia="nl-NL"/>
              </w:rPr>
              <w:t>Uitslag kennistest dementie</w:t>
            </w:r>
          </w:p>
        </w:tc>
        <w:tc>
          <w:tcPr>
            <w:tcW w:w="1410" w:type="dxa"/>
          </w:tcPr>
          <w:p w:rsidR="00DB0114" w:rsidRPr="00DB0114" w:rsidRDefault="00DB0114" w:rsidP="00DB0114">
            <w:pPr>
              <w:rPr>
                <w:rFonts w:eastAsia="Times New Roman" w:cs="Arial"/>
                <w:i/>
                <w:szCs w:val="20"/>
                <w:lang w:eastAsia="nl-NL"/>
              </w:rPr>
            </w:pPr>
          </w:p>
        </w:tc>
      </w:tr>
      <w:tr w:rsidR="00DB0114" w:rsidRPr="00B9170B" w:rsidTr="00DB0114">
        <w:trPr>
          <w:trHeight w:val="557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7"/>
              </w:numPr>
              <w:rPr>
                <w:rFonts w:eastAsia="Times New Roman" w:cs="Arial"/>
                <w:i/>
                <w:sz w:val="24"/>
                <w:szCs w:val="24"/>
                <w:lang w:eastAsia="nl-NL"/>
              </w:rPr>
            </w:pPr>
            <w:r w:rsidRPr="00DB0114">
              <w:rPr>
                <w:rFonts w:eastAsia="Times New Roman" w:cs="Arial"/>
                <w:i/>
                <w:sz w:val="24"/>
                <w:szCs w:val="24"/>
                <w:lang w:eastAsia="nl-NL"/>
              </w:rPr>
              <w:t>Een samenwerkings- en leercontract met hierin groepsafspraken en persoonlijke leerdoelen.</w:t>
            </w:r>
          </w:p>
        </w:tc>
        <w:tc>
          <w:tcPr>
            <w:tcW w:w="1410" w:type="dxa"/>
          </w:tcPr>
          <w:p w:rsidR="00DB0114" w:rsidRPr="00B9170B" w:rsidRDefault="00DB0114" w:rsidP="00DB0114">
            <w:pPr>
              <w:pStyle w:val="Lijstalinea"/>
              <w:ind w:left="1080"/>
              <w:rPr>
                <w:rFonts w:eastAsia="Times New Roman" w:cs="Arial"/>
                <w:i/>
                <w:szCs w:val="20"/>
                <w:lang w:eastAsia="nl-NL"/>
              </w:rPr>
            </w:pPr>
          </w:p>
        </w:tc>
      </w:tr>
      <w:tr w:rsidR="00DB0114" w:rsidRPr="00B9170B" w:rsidTr="00DB0114">
        <w:trPr>
          <w:trHeight w:val="282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7"/>
              </w:numPr>
              <w:rPr>
                <w:rFonts w:cs="Arial"/>
                <w:i/>
                <w:sz w:val="24"/>
                <w:szCs w:val="24"/>
              </w:rPr>
            </w:pPr>
            <w:r w:rsidRPr="00DB0114">
              <w:rPr>
                <w:rFonts w:cs="Arial"/>
                <w:i/>
                <w:sz w:val="24"/>
                <w:szCs w:val="24"/>
              </w:rPr>
              <w:t xml:space="preserve">uitwerking projectgroep opdracht impact voor </w:t>
            </w:r>
            <w:r w:rsidRPr="00DB0114">
              <w:rPr>
                <w:rFonts w:cs="Arial"/>
                <w:i/>
                <w:sz w:val="24"/>
                <w:szCs w:val="24"/>
              </w:rPr>
              <w:t>cliënt</w:t>
            </w:r>
            <w:r w:rsidRPr="00DB0114">
              <w:rPr>
                <w:rFonts w:cs="Arial"/>
                <w:i/>
                <w:sz w:val="24"/>
                <w:szCs w:val="24"/>
              </w:rPr>
              <w:t xml:space="preserve"> en familie</w:t>
            </w:r>
          </w:p>
        </w:tc>
        <w:tc>
          <w:tcPr>
            <w:tcW w:w="1410" w:type="dxa"/>
          </w:tcPr>
          <w:p w:rsidR="00DB0114" w:rsidRPr="00DB0114" w:rsidRDefault="00DB0114" w:rsidP="00DB0114">
            <w:pPr>
              <w:rPr>
                <w:rFonts w:cs="Arial"/>
                <w:i/>
                <w:szCs w:val="20"/>
              </w:rPr>
            </w:pPr>
          </w:p>
        </w:tc>
      </w:tr>
      <w:tr w:rsidR="00DB0114" w:rsidRPr="00B9170B" w:rsidTr="00DB0114">
        <w:trPr>
          <w:trHeight w:val="284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7"/>
              </w:numPr>
              <w:rPr>
                <w:rFonts w:eastAsia="Times New Roman" w:cs="Arial"/>
                <w:i/>
                <w:sz w:val="24"/>
                <w:szCs w:val="24"/>
                <w:lang w:eastAsia="nl-NL"/>
              </w:rPr>
            </w:pPr>
            <w:r w:rsidRPr="00DB0114">
              <w:rPr>
                <w:rFonts w:eastAsia="Times New Roman" w:cs="Arial"/>
                <w:i/>
                <w:sz w:val="24"/>
                <w:szCs w:val="24"/>
                <w:lang w:eastAsia="nl-NL"/>
              </w:rPr>
              <w:t>Een ingevulde zelfbeoordelingslijst competenties</w:t>
            </w:r>
          </w:p>
        </w:tc>
        <w:tc>
          <w:tcPr>
            <w:tcW w:w="1410" w:type="dxa"/>
          </w:tcPr>
          <w:p w:rsidR="00DB0114" w:rsidRPr="00DB0114" w:rsidRDefault="00DB0114" w:rsidP="00DB0114">
            <w:pPr>
              <w:rPr>
                <w:rFonts w:eastAsia="Times New Roman" w:cs="Arial"/>
                <w:i/>
                <w:szCs w:val="20"/>
                <w:lang w:eastAsia="nl-NL"/>
              </w:rPr>
            </w:pPr>
          </w:p>
        </w:tc>
      </w:tr>
      <w:tr w:rsidR="00DB0114" w:rsidRPr="00B9170B" w:rsidTr="00DB0114">
        <w:trPr>
          <w:trHeight w:val="284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7"/>
              </w:numPr>
              <w:rPr>
                <w:rFonts w:eastAsia="Times New Roman" w:cs="Arial"/>
                <w:i/>
                <w:sz w:val="24"/>
                <w:szCs w:val="24"/>
                <w:lang w:eastAsia="nl-NL"/>
              </w:rPr>
            </w:pPr>
            <w:r w:rsidRPr="00DB0114">
              <w:rPr>
                <w:rFonts w:eastAsia="Times New Roman" w:cs="Arial"/>
                <w:i/>
                <w:sz w:val="24"/>
                <w:szCs w:val="24"/>
                <w:lang w:eastAsia="nl-NL"/>
              </w:rPr>
              <w:t>Een ingevulde signaleringskaart voor mevr. Bogers</w:t>
            </w:r>
          </w:p>
        </w:tc>
        <w:tc>
          <w:tcPr>
            <w:tcW w:w="1410" w:type="dxa"/>
          </w:tcPr>
          <w:p w:rsidR="00DB0114" w:rsidRPr="00DB0114" w:rsidRDefault="00DB0114" w:rsidP="00DB0114">
            <w:pPr>
              <w:rPr>
                <w:rFonts w:eastAsia="Times New Roman" w:cs="Arial"/>
                <w:i/>
                <w:szCs w:val="20"/>
                <w:lang w:eastAsia="nl-NL"/>
              </w:rPr>
            </w:pPr>
          </w:p>
        </w:tc>
      </w:tr>
      <w:tr w:rsidR="00DB0114" w:rsidRPr="00B9170B" w:rsidTr="00DB0114">
        <w:trPr>
          <w:trHeight w:val="842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7"/>
              </w:numPr>
              <w:rPr>
                <w:rFonts w:eastAsia="Times New Roman" w:cs="Arial"/>
                <w:i/>
                <w:sz w:val="24"/>
                <w:szCs w:val="24"/>
                <w:lang w:eastAsia="nl-NL"/>
              </w:rPr>
            </w:pPr>
            <w:r w:rsidRPr="00DB0114">
              <w:rPr>
                <w:rFonts w:eastAsia="Times New Roman" w:cs="Arial"/>
                <w:i/>
                <w:sz w:val="24"/>
                <w:szCs w:val="24"/>
                <w:lang w:eastAsia="nl-NL"/>
              </w:rPr>
              <w:t xml:space="preserve">Het belang van goede communicatie in het signaleren van dementie met cliënt en diens naasten en de rol van de verpleegkundige bij </w:t>
            </w:r>
            <w:proofErr w:type="spellStart"/>
            <w:r w:rsidRPr="00DB0114">
              <w:rPr>
                <w:rFonts w:eastAsia="Times New Roman" w:cs="Arial"/>
                <w:i/>
                <w:sz w:val="24"/>
                <w:szCs w:val="24"/>
                <w:lang w:eastAsia="nl-NL"/>
              </w:rPr>
              <w:t>vroegsignalering</w:t>
            </w:r>
            <w:proofErr w:type="spellEnd"/>
          </w:p>
        </w:tc>
        <w:tc>
          <w:tcPr>
            <w:tcW w:w="1410" w:type="dxa"/>
          </w:tcPr>
          <w:p w:rsidR="00DB0114" w:rsidRPr="00B9170B" w:rsidRDefault="00DB0114" w:rsidP="00DB0114">
            <w:pPr>
              <w:pStyle w:val="Lijstalinea"/>
              <w:ind w:left="1080"/>
              <w:rPr>
                <w:rFonts w:eastAsia="Times New Roman" w:cs="Arial"/>
                <w:i/>
                <w:szCs w:val="20"/>
                <w:lang w:eastAsia="nl-NL"/>
              </w:rPr>
            </w:pPr>
          </w:p>
        </w:tc>
      </w:tr>
      <w:tr w:rsidR="00DB0114" w:rsidRPr="00B9170B" w:rsidTr="00DB0114">
        <w:trPr>
          <w:trHeight w:val="284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7"/>
              </w:numPr>
              <w:rPr>
                <w:rFonts w:cs="Arial"/>
                <w:i/>
                <w:sz w:val="24"/>
                <w:szCs w:val="24"/>
              </w:rPr>
            </w:pPr>
            <w:r w:rsidRPr="00DB0114">
              <w:rPr>
                <w:rFonts w:cs="Arial"/>
                <w:i/>
                <w:sz w:val="24"/>
                <w:szCs w:val="24"/>
              </w:rPr>
              <w:t>Een uitgewerkte casus DDD</w:t>
            </w:r>
          </w:p>
        </w:tc>
        <w:tc>
          <w:tcPr>
            <w:tcW w:w="1410" w:type="dxa"/>
          </w:tcPr>
          <w:p w:rsidR="00DB0114" w:rsidRPr="00DB0114" w:rsidRDefault="00DB0114" w:rsidP="00DB0114">
            <w:pPr>
              <w:rPr>
                <w:rFonts w:cs="Arial"/>
                <w:i/>
                <w:szCs w:val="20"/>
              </w:rPr>
            </w:pPr>
          </w:p>
        </w:tc>
      </w:tr>
      <w:tr w:rsidR="00DB0114" w:rsidRPr="00B9170B" w:rsidTr="00DB0114">
        <w:trPr>
          <w:trHeight w:val="284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7"/>
              </w:numPr>
              <w:rPr>
                <w:rFonts w:cs="Arial"/>
                <w:i/>
                <w:sz w:val="24"/>
                <w:szCs w:val="24"/>
              </w:rPr>
            </w:pPr>
            <w:r w:rsidRPr="00DB0114">
              <w:rPr>
                <w:rFonts w:cs="Arial"/>
                <w:i/>
                <w:sz w:val="24"/>
                <w:szCs w:val="24"/>
              </w:rPr>
              <w:t>Een uitgewerkt benaderingsplan</w:t>
            </w:r>
          </w:p>
        </w:tc>
        <w:tc>
          <w:tcPr>
            <w:tcW w:w="1410" w:type="dxa"/>
          </w:tcPr>
          <w:p w:rsidR="00DB0114" w:rsidRPr="00DB0114" w:rsidRDefault="00DB0114" w:rsidP="00DB0114">
            <w:pPr>
              <w:rPr>
                <w:rFonts w:cs="Arial"/>
                <w:i/>
                <w:szCs w:val="20"/>
              </w:rPr>
            </w:pPr>
          </w:p>
        </w:tc>
      </w:tr>
      <w:tr w:rsidR="00DB0114" w:rsidRPr="00B9170B" w:rsidTr="00DB0114">
        <w:trPr>
          <w:trHeight w:val="330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7"/>
              </w:numPr>
              <w:rPr>
                <w:rFonts w:cs="Arial"/>
                <w:i/>
                <w:sz w:val="24"/>
                <w:szCs w:val="24"/>
              </w:rPr>
            </w:pPr>
            <w:r w:rsidRPr="00DB0114">
              <w:rPr>
                <w:rFonts w:cs="Arial"/>
                <w:i/>
                <w:sz w:val="24"/>
                <w:szCs w:val="24"/>
              </w:rPr>
              <w:t>Een uitgewerkt rollenspel met verantwoording en onderbouwing</w:t>
            </w:r>
          </w:p>
        </w:tc>
        <w:tc>
          <w:tcPr>
            <w:tcW w:w="1410" w:type="dxa"/>
          </w:tcPr>
          <w:p w:rsidR="00DB0114" w:rsidRPr="00DB0114" w:rsidRDefault="00DB0114" w:rsidP="00DB0114">
            <w:pPr>
              <w:rPr>
                <w:rFonts w:cs="Arial"/>
                <w:i/>
                <w:szCs w:val="20"/>
              </w:rPr>
            </w:pPr>
          </w:p>
        </w:tc>
      </w:tr>
      <w:tr w:rsidR="00DB0114" w:rsidRPr="00B9170B" w:rsidTr="00DB0114">
        <w:trPr>
          <w:trHeight w:val="557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7"/>
              </w:numPr>
              <w:rPr>
                <w:rFonts w:eastAsia="Times New Roman" w:cs="Arial"/>
                <w:i/>
                <w:sz w:val="24"/>
                <w:szCs w:val="24"/>
                <w:lang w:eastAsia="nl-NL"/>
              </w:rPr>
            </w:pPr>
            <w:r w:rsidRPr="00DB0114">
              <w:rPr>
                <w:rFonts w:eastAsia="Times New Roman" w:cs="Arial"/>
                <w:i/>
                <w:sz w:val="24"/>
                <w:szCs w:val="24"/>
                <w:lang w:eastAsia="nl-NL"/>
              </w:rPr>
              <w:t xml:space="preserve">Een collage of </w:t>
            </w:r>
            <w:proofErr w:type="spellStart"/>
            <w:r w:rsidRPr="00DB0114">
              <w:rPr>
                <w:rFonts w:eastAsia="Times New Roman" w:cs="Arial"/>
                <w:i/>
                <w:sz w:val="24"/>
                <w:szCs w:val="24"/>
                <w:lang w:eastAsia="nl-NL"/>
              </w:rPr>
              <w:t>mindmap</w:t>
            </w:r>
            <w:proofErr w:type="spellEnd"/>
            <w:r w:rsidRPr="00DB0114">
              <w:rPr>
                <w:rFonts w:eastAsia="Times New Roman" w:cs="Arial"/>
                <w:i/>
                <w:sz w:val="24"/>
                <w:szCs w:val="24"/>
                <w:lang w:eastAsia="nl-NL"/>
              </w:rPr>
              <w:t xml:space="preserve"> visie en uitgangspunten kleinschalig wonen</w:t>
            </w:r>
          </w:p>
        </w:tc>
        <w:tc>
          <w:tcPr>
            <w:tcW w:w="1410" w:type="dxa"/>
          </w:tcPr>
          <w:p w:rsidR="00DB0114" w:rsidRPr="00DB0114" w:rsidRDefault="00DB0114" w:rsidP="00DB0114">
            <w:pPr>
              <w:rPr>
                <w:rFonts w:eastAsia="Times New Roman" w:cs="Arial"/>
                <w:i/>
                <w:szCs w:val="20"/>
                <w:lang w:eastAsia="nl-NL"/>
              </w:rPr>
            </w:pPr>
          </w:p>
        </w:tc>
      </w:tr>
      <w:tr w:rsidR="00DB0114" w:rsidRPr="00B9170B" w:rsidTr="00DB0114">
        <w:trPr>
          <w:trHeight w:val="284"/>
        </w:trPr>
        <w:tc>
          <w:tcPr>
            <w:tcW w:w="8527" w:type="dxa"/>
          </w:tcPr>
          <w:p w:rsidR="00DB0114" w:rsidRPr="00DB0114" w:rsidRDefault="00DB0114" w:rsidP="00DB0114">
            <w:pPr>
              <w:pStyle w:val="Lijstalinea"/>
              <w:numPr>
                <w:ilvl w:val="0"/>
                <w:numId w:val="7"/>
              </w:numPr>
              <w:rPr>
                <w:rFonts w:eastAsia="Times New Roman" w:cs="Arial"/>
                <w:i/>
                <w:sz w:val="24"/>
                <w:szCs w:val="24"/>
                <w:lang w:eastAsia="nl-NL"/>
              </w:rPr>
            </w:pPr>
            <w:r w:rsidRPr="00DB0114">
              <w:rPr>
                <w:rFonts w:eastAsia="Times New Roman" w:cs="Arial"/>
                <w:i/>
                <w:sz w:val="24"/>
                <w:szCs w:val="24"/>
                <w:lang w:eastAsia="nl-NL"/>
              </w:rPr>
              <w:t xml:space="preserve">reflectie op werkvorm </w:t>
            </w:r>
            <w:r>
              <w:rPr>
                <w:rFonts w:eastAsia="Times New Roman" w:cs="Arial"/>
                <w:i/>
                <w:sz w:val="24"/>
                <w:szCs w:val="24"/>
                <w:lang w:eastAsia="nl-NL"/>
              </w:rPr>
              <w:t>11 gedragingen</w:t>
            </w:r>
          </w:p>
        </w:tc>
        <w:tc>
          <w:tcPr>
            <w:tcW w:w="1410" w:type="dxa"/>
          </w:tcPr>
          <w:p w:rsidR="00DB0114" w:rsidRPr="00DB0114" w:rsidRDefault="00DB0114" w:rsidP="00DB0114">
            <w:pPr>
              <w:rPr>
                <w:rFonts w:eastAsia="Times New Roman" w:cs="Arial"/>
                <w:i/>
                <w:szCs w:val="20"/>
                <w:lang w:eastAsia="nl-NL"/>
              </w:rPr>
            </w:pPr>
          </w:p>
        </w:tc>
      </w:tr>
      <w:tr w:rsidR="00DB0114" w:rsidRPr="00B9170B" w:rsidTr="00DB0114">
        <w:trPr>
          <w:trHeight w:val="296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7"/>
              </w:numPr>
              <w:rPr>
                <w:rFonts w:cs="Arial"/>
                <w:i/>
                <w:sz w:val="24"/>
                <w:szCs w:val="24"/>
              </w:rPr>
            </w:pPr>
            <w:r w:rsidRPr="00DB0114">
              <w:rPr>
                <w:rFonts w:cs="Arial"/>
                <w:i/>
                <w:sz w:val="24"/>
                <w:szCs w:val="24"/>
              </w:rPr>
              <w:t>uitwerking van het gesprek met de casemanager</w:t>
            </w:r>
          </w:p>
        </w:tc>
        <w:tc>
          <w:tcPr>
            <w:tcW w:w="1410" w:type="dxa"/>
          </w:tcPr>
          <w:p w:rsidR="00DB0114" w:rsidRPr="00DB0114" w:rsidRDefault="00DB0114" w:rsidP="00DB0114">
            <w:pPr>
              <w:rPr>
                <w:rFonts w:cs="Arial"/>
                <w:i/>
                <w:szCs w:val="20"/>
              </w:rPr>
            </w:pPr>
          </w:p>
        </w:tc>
      </w:tr>
      <w:tr w:rsidR="00DB0114" w:rsidRPr="00B9170B" w:rsidTr="00DB0114">
        <w:trPr>
          <w:trHeight w:val="284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7"/>
              </w:numPr>
              <w:rPr>
                <w:rFonts w:eastAsia="Times New Roman" w:cs="Arial"/>
                <w:i/>
                <w:sz w:val="24"/>
                <w:szCs w:val="24"/>
                <w:lang w:eastAsia="nl-NL"/>
              </w:rPr>
            </w:pPr>
            <w:r w:rsidRPr="00DB0114">
              <w:rPr>
                <w:rFonts w:eastAsia="Times New Roman" w:cs="Arial"/>
                <w:i/>
                <w:sz w:val="24"/>
                <w:szCs w:val="24"/>
                <w:lang w:eastAsia="nl-NL"/>
              </w:rPr>
              <w:t>een uitgewerkt stappenplan</w:t>
            </w:r>
            <w:r>
              <w:rPr>
                <w:rFonts w:eastAsia="Times New Roman" w:cs="Arial"/>
                <w:i/>
                <w:sz w:val="24"/>
                <w:szCs w:val="24"/>
                <w:lang w:eastAsia="nl-NL"/>
              </w:rPr>
              <w:t xml:space="preserve"> voorlichtingscampagne</w:t>
            </w:r>
          </w:p>
        </w:tc>
        <w:tc>
          <w:tcPr>
            <w:tcW w:w="1410" w:type="dxa"/>
          </w:tcPr>
          <w:p w:rsidR="00DB0114" w:rsidRPr="00DB0114" w:rsidRDefault="00DB0114" w:rsidP="00DB0114">
            <w:pPr>
              <w:rPr>
                <w:rFonts w:eastAsia="Times New Roman" w:cs="Arial"/>
                <w:i/>
                <w:szCs w:val="20"/>
                <w:lang w:eastAsia="nl-NL"/>
              </w:rPr>
            </w:pPr>
          </w:p>
        </w:tc>
      </w:tr>
      <w:tr w:rsidR="00DB0114" w:rsidRPr="00B9170B" w:rsidTr="00DB0114">
        <w:trPr>
          <w:trHeight w:val="284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7"/>
              </w:numPr>
              <w:rPr>
                <w:rFonts w:eastAsia="Times New Roman" w:cs="Arial"/>
                <w:i/>
                <w:sz w:val="24"/>
                <w:szCs w:val="24"/>
                <w:lang w:eastAsia="nl-NL"/>
              </w:rPr>
            </w:pPr>
            <w:r w:rsidRPr="00DB0114">
              <w:rPr>
                <w:rFonts w:eastAsia="Times New Roman" w:cs="Arial"/>
                <w:i/>
                <w:sz w:val="24"/>
                <w:szCs w:val="24"/>
                <w:lang w:eastAsia="nl-NL"/>
              </w:rPr>
              <w:t>fotoverslag van de voorlichtingscampagne</w:t>
            </w:r>
          </w:p>
        </w:tc>
        <w:tc>
          <w:tcPr>
            <w:tcW w:w="1410" w:type="dxa"/>
          </w:tcPr>
          <w:p w:rsidR="00DB0114" w:rsidRPr="00DB0114" w:rsidRDefault="00DB0114" w:rsidP="00DB0114">
            <w:pPr>
              <w:rPr>
                <w:rFonts w:eastAsia="Times New Roman" w:cs="Arial"/>
                <w:i/>
                <w:szCs w:val="20"/>
                <w:lang w:eastAsia="nl-NL"/>
              </w:rPr>
            </w:pPr>
          </w:p>
        </w:tc>
      </w:tr>
      <w:tr w:rsidR="00DB0114" w:rsidRPr="00B9170B" w:rsidTr="00DB0114">
        <w:trPr>
          <w:trHeight w:val="545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ind w:left="0"/>
              <w:rPr>
                <w:sz w:val="24"/>
                <w:szCs w:val="24"/>
              </w:rPr>
            </w:pPr>
            <w:r w:rsidRPr="00DB0114">
              <w:rPr>
                <w:sz w:val="24"/>
                <w:szCs w:val="24"/>
              </w:rPr>
              <w:t xml:space="preserve">Komt in het procesverslag duidelijk naar voren wat je </w:t>
            </w:r>
            <w:r w:rsidRPr="00DB0114">
              <w:rPr>
                <w:sz w:val="24"/>
                <w:szCs w:val="24"/>
              </w:rPr>
              <w:t>de persoonlijke</w:t>
            </w:r>
            <w:r w:rsidRPr="00DB0114">
              <w:rPr>
                <w:sz w:val="24"/>
                <w:szCs w:val="24"/>
              </w:rPr>
              <w:t xml:space="preserve"> en beroepsmatige</w:t>
            </w:r>
            <w:r w:rsidRPr="00DB0114">
              <w:rPr>
                <w:sz w:val="24"/>
                <w:szCs w:val="24"/>
              </w:rPr>
              <w:t xml:space="preserve"> ont</w:t>
            </w:r>
            <w:r w:rsidRPr="00DB0114">
              <w:rPr>
                <w:sz w:val="24"/>
                <w:szCs w:val="24"/>
              </w:rPr>
              <w:t xml:space="preserve">wikkeling is geweest. Te denken valt hierbij aan: </w:t>
            </w:r>
          </w:p>
        </w:tc>
        <w:tc>
          <w:tcPr>
            <w:tcW w:w="1410" w:type="dxa"/>
          </w:tcPr>
          <w:p w:rsidR="00DB0114" w:rsidRPr="00B9170B" w:rsidRDefault="00DB0114" w:rsidP="00F22219">
            <w:pPr>
              <w:pStyle w:val="Lijstalinea"/>
              <w:ind w:left="0"/>
            </w:pPr>
          </w:p>
        </w:tc>
      </w:tr>
      <w:tr w:rsidR="00DB0114" w:rsidRPr="00B9170B" w:rsidTr="00DB0114">
        <w:trPr>
          <w:trHeight w:val="284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  <w:r w:rsidRPr="00DB0114">
              <w:rPr>
                <w:i/>
                <w:sz w:val="24"/>
                <w:szCs w:val="24"/>
              </w:rPr>
              <w:t>wat</w:t>
            </w:r>
            <w:r>
              <w:rPr>
                <w:i/>
                <w:sz w:val="24"/>
                <w:szCs w:val="24"/>
              </w:rPr>
              <w:t xml:space="preserve"> heeft deze week je opgeleverd?</w:t>
            </w:r>
            <w:bookmarkStart w:id="0" w:name="_GoBack"/>
            <w:bookmarkEnd w:id="0"/>
          </w:p>
        </w:tc>
        <w:tc>
          <w:tcPr>
            <w:tcW w:w="1410" w:type="dxa"/>
          </w:tcPr>
          <w:p w:rsidR="00DB0114" w:rsidRPr="00B9170B" w:rsidRDefault="00DB0114" w:rsidP="00DB0114"/>
        </w:tc>
      </w:tr>
      <w:tr w:rsidR="00DB0114" w:rsidRPr="00B9170B" w:rsidTr="00DB0114">
        <w:trPr>
          <w:trHeight w:val="284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  <w:r w:rsidRPr="00DB0114">
              <w:rPr>
                <w:i/>
                <w:sz w:val="24"/>
                <w:szCs w:val="24"/>
              </w:rPr>
              <w:t xml:space="preserve">heb je je persoonlijke leerdoel behaald? </w:t>
            </w:r>
          </w:p>
        </w:tc>
        <w:tc>
          <w:tcPr>
            <w:tcW w:w="1410" w:type="dxa"/>
          </w:tcPr>
          <w:p w:rsidR="00DB0114" w:rsidRPr="00B9170B" w:rsidRDefault="00DB0114" w:rsidP="00DB0114"/>
        </w:tc>
      </w:tr>
      <w:tr w:rsidR="00DB0114" w:rsidRPr="00B9170B" w:rsidTr="00DB0114">
        <w:trPr>
          <w:trHeight w:val="284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  <w:r w:rsidRPr="00DB0114">
              <w:rPr>
                <w:i/>
                <w:sz w:val="24"/>
                <w:szCs w:val="24"/>
              </w:rPr>
              <w:t>Hoe was de samenwerking in de projectgroep?</w:t>
            </w:r>
          </w:p>
        </w:tc>
        <w:tc>
          <w:tcPr>
            <w:tcW w:w="1410" w:type="dxa"/>
          </w:tcPr>
          <w:p w:rsidR="00DB0114" w:rsidRPr="00B9170B" w:rsidRDefault="00DB0114" w:rsidP="00DB0114"/>
        </w:tc>
      </w:tr>
      <w:tr w:rsidR="00DB0114" w:rsidRPr="00B9170B" w:rsidTr="00DB0114">
        <w:trPr>
          <w:trHeight w:val="557"/>
        </w:trPr>
        <w:tc>
          <w:tcPr>
            <w:tcW w:w="8527" w:type="dxa"/>
          </w:tcPr>
          <w:p w:rsidR="00DB0114" w:rsidRPr="00DB0114" w:rsidRDefault="00DB0114" w:rsidP="00F22219">
            <w:pPr>
              <w:pStyle w:val="Lijstalinea"/>
              <w:numPr>
                <w:ilvl w:val="0"/>
                <w:numId w:val="8"/>
              </w:numPr>
              <w:rPr>
                <w:rFonts w:eastAsia="Times New Roman" w:cs="Arial"/>
                <w:i/>
                <w:sz w:val="24"/>
                <w:szCs w:val="24"/>
                <w:lang w:eastAsia="nl-NL"/>
              </w:rPr>
            </w:pPr>
            <w:r w:rsidRPr="00DB0114">
              <w:rPr>
                <w:i/>
                <w:sz w:val="24"/>
                <w:szCs w:val="24"/>
              </w:rPr>
              <w:t>Zijn er nog leerdoelen die je meeneemt in het verdere verloop van je opleiding?</w:t>
            </w:r>
            <w:r w:rsidRPr="00DB011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:rsidR="00DB0114" w:rsidRPr="00B9170B" w:rsidRDefault="00DB0114" w:rsidP="00DB0114">
            <w:pPr>
              <w:pStyle w:val="Lijstalinea"/>
              <w:ind w:left="1068"/>
              <w:rPr>
                <w:rFonts w:eastAsia="Times New Roman" w:cs="Arial"/>
                <w:i/>
                <w:szCs w:val="20"/>
                <w:lang w:eastAsia="nl-NL"/>
              </w:rPr>
            </w:pPr>
          </w:p>
        </w:tc>
      </w:tr>
      <w:tr w:rsidR="00DB0114" w:rsidRPr="00B9170B" w:rsidTr="00DB0114">
        <w:trPr>
          <w:trHeight w:val="3001"/>
        </w:trPr>
        <w:tc>
          <w:tcPr>
            <w:tcW w:w="8527" w:type="dxa"/>
          </w:tcPr>
          <w:p w:rsidR="00DB0114" w:rsidRPr="00DB0114" w:rsidRDefault="00DB0114" w:rsidP="00DB0114">
            <w:pPr>
              <w:rPr>
                <w:sz w:val="24"/>
                <w:szCs w:val="24"/>
              </w:rPr>
            </w:pPr>
            <w:r w:rsidRPr="00DB0114">
              <w:rPr>
                <w:sz w:val="24"/>
                <w:szCs w:val="24"/>
              </w:rPr>
              <w:t>Toelichting:</w:t>
            </w:r>
          </w:p>
          <w:p w:rsidR="00DB0114" w:rsidRDefault="00DB0114" w:rsidP="00F22219"/>
          <w:p w:rsidR="00DB0114" w:rsidRDefault="00DB0114" w:rsidP="00F22219"/>
          <w:p w:rsidR="00DB0114" w:rsidRDefault="00DB0114" w:rsidP="00F22219"/>
          <w:p w:rsidR="00DB0114" w:rsidRDefault="00DB0114" w:rsidP="00F22219"/>
          <w:p w:rsidR="00DB0114" w:rsidRDefault="00DB0114" w:rsidP="00F22219"/>
          <w:p w:rsidR="00DB0114" w:rsidRDefault="00DB0114" w:rsidP="00F22219"/>
          <w:p w:rsidR="00DB0114" w:rsidRDefault="00DB0114" w:rsidP="00F22219"/>
          <w:p w:rsidR="00DB0114" w:rsidRDefault="00DB0114" w:rsidP="00F22219"/>
          <w:p w:rsidR="00DB0114" w:rsidRDefault="00DB0114" w:rsidP="00F22219"/>
          <w:p w:rsidR="00DB0114" w:rsidRDefault="00DB0114" w:rsidP="00F22219"/>
          <w:p w:rsidR="00DB0114" w:rsidRPr="00B9170B" w:rsidRDefault="00DB0114" w:rsidP="00F22219"/>
        </w:tc>
        <w:tc>
          <w:tcPr>
            <w:tcW w:w="1410" w:type="dxa"/>
          </w:tcPr>
          <w:p w:rsidR="00DB0114" w:rsidRPr="00B9170B" w:rsidRDefault="00DB0114" w:rsidP="00F22219"/>
        </w:tc>
      </w:tr>
    </w:tbl>
    <w:p w:rsidR="00DA629D" w:rsidRDefault="00DA629D" w:rsidP="00DA629D"/>
    <w:p w:rsidR="00DA629D" w:rsidRDefault="00DA629D" w:rsidP="00DA629D"/>
    <w:p w:rsidR="00DA629D" w:rsidRDefault="00DA629D" w:rsidP="00DA629D"/>
    <w:p w:rsidR="00DA629D" w:rsidRPr="00DA629D" w:rsidRDefault="00DA629D" w:rsidP="00DA629D"/>
    <w:p w:rsidR="00DA629D" w:rsidRDefault="00DA629D" w:rsidP="00DA629D"/>
    <w:p w:rsidR="00DA629D" w:rsidRDefault="00DA629D" w:rsidP="00DA629D"/>
    <w:p w:rsidR="00DA629D" w:rsidRDefault="00DA629D" w:rsidP="00DA629D"/>
    <w:p w:rsidR="00DA629D" w:rsidRDefault="00DA629D" w:rsidP="00DA629D"/>
    <w:p w:rsidR="00DA629D" w:rsidRPr="00DA629D" w:rsidRDefault="00DA629D" w:rsidP="00DA629D"/>
    <w:p w:rsidR="00DA629D" w:rsidRDefault="00DA629D" w:rsidP="00DA629D"/>
    <w:p w:rsidR="00DA629D" w:rsidRPr="00DA629D" w:rsidRDefault="00DA629D" w:rsidP="00DA629D"/>
    <w:p w:rsidR="00DA629D" w:rsidRPr="00DA629D" w:rsidRDefault="00DA629D" w:rsidP="00DA629D"/>
    <w:sectPr w:rsidR="00DA629D" w:rsidRPr="00DA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4582"/>
    <w:multiLevelType w:val="multilevel"/>
    <w:tmpl w:val="86A0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3568E"/>
    <w:multiLevelType w:val="hybridMultilevel"/>
    <w:tmpl w:val="77FED08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084C65"/>
    <w:multiLevelType w:val="multilevel"/>
    <w:tmpl w:val="1AEE6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8A6AA6"/>
    <w:multiLevelType w:val="multilevel"/>
    <w:tmpl w:val="4560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678EC"/>
    <w:multiLevelType w:val="hybridMultilevel"/>
    <w:tmpl w:val="B2A60FE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3650F4"/>
    <w:multiLevelType w:val="multilevel"/>
    <w:tmpl w:val="CF7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27057"/>
    <w:multiLevelType w:val="hybridMultilevel"/>
    <w:tmpl w:val="0F00D1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3545F"/>
    <w:multiLevelType w:val="multilevel"/>
    <w:tmpl w:val="24A4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9D"/>
    <w:rsid w:val="00323C4E"/>
    <w:rsid w:val="008069D1"/>
    <w:rsid w:val="00B9170B"/>
    <w:rsid w:val="00DA629D"/>
    <w:rsid w:val="00D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ACB75-F896-4854-85AC-FAABA97D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629D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A62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629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DA62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B9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Mekers - Reunis</dc:creator>
  <cp:keywords/>
  <dc:description/>
  <cp:lastModifiedBy>Judith Mekers - Reunis</cp:lastModifiedBy>
  <cp:revision>1</cp:revision>
  <dcterms:created xsi:type="dcterms:W3CDTF">2016-04-21T12:37:00Z</dcterms:created>
  <dcterms:modified xsi:type="dcterms:W3CDTF">2016-04-21T13:07:00Z</dcterms:modified>
</cp:coreProperties>
</file>